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704" w:rsidRPr="00F85704" w:rsidRDefault="00F85704" w:rsidP="00F85704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704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результаты освоения учебного предмета История</w:t>
      </w:r>
      <w:r w:rsidR="007D751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6 класс</w:t>
      </w:r>
      <w:bookmarkStart w:id="0" w:name="_GoBack"/>
      <w:bookmarkEnd w:id="0"/>
    </w:p>
    <w:p w:rsidR="00F85704" w:rsidRPr="00F85704" w:rsidRDefault="00F85704" w:rsidP="00F8570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 xml:space="preserve">К </w:t>
      </w:r>
      <w:r w:rsidRPr="00F85704">
        <w:rPr>
          <w:rFonts w:ascii="Times New Roman" w:hAnsi="Times New Roman" w:cs="Times New Roman"/>
          <w:b/>
          <w:sz w:val="24"/>
          <w:szCs w:val="24"/>
        </w:rPr>
        <w:t xml:space="preserve"> личностным результатам  </w:t>
      </w:r>
      <w:r w:rsidRPr="00F85704">
        <w:rPr>
          <w:rFonts w:ascii="Times New Roman" w:hAnsi="Times New Roman" w:cs="Times New Roman"/>
          <w:sz w:val="24"/>
          <w:szCs w:val="24"/>
        </w:rPr>
        <w:t>изучения истории в основной школе относятся следующие убеждения и качества:</w:t>
      </w:r>
    </w:p>
    <w:p w:rsidR="00F85704" w:rsidRPr="00F85704" w:rsidRDefault="00F85704" w:rsidP="00F85704">
      <w:pPr>
        <w:pStyle w:val="a5"/>
        <w:numPr>
          <w:ilvl w:val="0"/>
          <w:numId w:val="2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 ,локальной и региональной общности;</w:t>
      </w:r>
    </w:p>
    <w:p w:rsidR="00F85704" w:rsidRPr="00F85704" w:rsidRDefault="00F85704" w:rsidP="00F85704">
      <w:pPr>
        <w:pStyle w:val="a5"/>
        <w:numPr>
          <w:ilvl w:val="0"/>
          <w:numId w:val="2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 человека;</w:t>
      </w:r>
    </w:p>
    <w:p w:rsidR="00F85704" w:rsidRPr="00F85704" w:rsidRDefault="00F85704" w:rsidP="00F85704">
      <w:pPr>
        <w:pStyle w:val="a5"/>
        <w:numPr>
          <w:ilvl w:val="0"/>
          <w:numId w:val="2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85704" w:rsidRPr="00F85704" w:rsidRDefault="00F85704" w:rsidP="00F85704">
      <w:pPr>
        <w:pStyle w:val="a5"/>
        <w:numPr>
          <w:ilvl w:val="0"/>
          <w:numId w:val="2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F85704" w:rsidRPr="00F85704" w:rsidRDefault="00F85704" w:rsidP="00F85704">
      <w:pPr>
        <w:pStyle w:val="a5"/>
        <w:spacing w:after="0" w:line="240" w:lineRule="auto"/>
        <w:ind w:left="142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85704" w:rsidRPr="00F85704" w:rsidRDefault="00F85704" w:rsidP="00F8570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b/>
          <w:sz w:val="24"/>
          <w:szCs w:val="24"/>
        </w:rPr>
        <w:t>Метапредметные  результаты</w:t>
      </w:r>
      <w:r w:rsidRPr="00F85704">
        <w:rPr>
          <w:rFonts w:ascii="Times New Roman" w:hAnsi="Times New Roman" w:cs="Times New Roman"/>
          <w:sz w:val="24"/>
          <w:szCs w:val="24"/>
        </w:rPr>
        <w:t xml:space="preserve"> изучения истории в основной школе выражаются в следующих качествах:</w:t>
      </w:r>
    </w:p>
    <w:p w:rsidR="00F85704" w:rsidRPr="00F85704" w:rsidRDefault="00F85704" w:rsidP="00F85704">
      <w:pPr>
        <w:pStyle w:val="a5"/>
        <w:numPr>
          <w:ilvl w:val="0"/>
          <w:numId w:val="1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</w:t>
      </w:r>
      <w:r w:rsidRPr="00F85704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F85704">
        <w:rPr>
          <w:rFonts w:ascii="Times New Roman" w:hAnsi="Times New Roman"/>
          <w:sz w:val="24"/>
          <w:szCs w:val="24"/>
        </w:rPr>
        <w:t>учебную, общественную и др.;</w:t>
      </w:r>
    </w:p>
    <w:p w:rsidR="00F85704" w:rsidRPr="00F85704" w:rsidRDefault="00F85704" w:rsidP="00F85704">
      <w:pPr>
        <w:pStyle w:val="a5"/>
        <w:numPr>
          <w:ilvl w:val="0"/>
          <w:numId w:val="1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втомчисле материалы на электронных носителях;</w:t>
      </w:r>
    </w:p>
    <w:p w:rsidR="00F85704" w:rsidRPr="00F85704" w:rsidRDefault="00F85704" w:rsidP="00F85704">
      <w:pPr>
        <w:pStyle w:val="a5"/>
        <w:numPr>
          <w:ilvl w:val="0"/>
          <w:numId w:val="1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85704" w:rsidRPr="00F85704" w:rsidRDefault="00F85704" w:rsidP="00F85704">
      <w:pPr>
        <w:pStyle w:val="a5"/>
        <w:numPr>
          <w:ilvl w:val="0"/>
          <w:numId w:val="1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 в школе и социальном окружении и др.</w:t>
      </w:r>
    </w:p>
    <w:p w:rsidR="00F85704" w:rsidRPr="00F85704" w:rsidRDefault="00F85704" w:rsidP="00F85704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04" w:rsidRPr="00F85704" w:rsidRDefault="00F85704" w:rsidP="00F85704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F85704">
        <w:rPr>
          <w:rFonts w:ascii="Times New Roman" w:hAnsi="Times New Roman" w:cs="Times New Roman"/>
          <w:sz w:val="24"/>
          <w:szCs w:val="24"/>
        </w:rPr>
        <w:t>изучения истории учащимися 5-9 классов включают: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pacing w:after="0" w:line="240" w:lineRule="auto"/>
        <w:ind w:left="0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85704">
        <w:rPr>
          <w:rFonts w:ascii="Times New Roman" w:hAnsi="Times New Roman"/>
          <w:b/>
          <w:sz w:val="24"/>
          <w:szCs w:val="24"/>
          <w:lang w:val="tt-RU"/>
        </w:rPr>
        <w:t>СОДЕРЖАНИЕ УЧЕБНОГО ПРЕДМЕТА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</w:p>
    <w:p w:rsidR="00F85704" w:rsidRPr="00F85704" w:rsidRDefault="00F85704" w:rsidP="00F85704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704">
        <w:rPr>
          <w:rFonts w:ascii="Times New Roman" w:hAnsi="Times New Roman"/>
          <w:sz w:val="24"/>
          <w:szCs w:val="24"/>
        </w:rPr>
        <w:t>История Средних веков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5704">
        <w:rPr>
          <w:rFonts w:ascii="Times New Roman" w:hAnsi="Times New Roman"/>
          <w:sz w:val="24"/>
          <w:szCs w:val="24"/>
        </w:rPr>
        <w:t xml:space="preserve"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 Варварские народы.  Европы: кельты, германцы, славяне. Великое переселение народов. </w:t>
      </w:r>
      <w:r w:rsidRPr="00F85704">
        <w:rPr>
          <w:rFonts w:ascii="Times New Roman" w:hAnsi="Times New Roman"/>
          <w:sz w:val="24"/>
          <w:szCs w:val="24"/>
          <w:lang w:val="tt-RU"/>
        </w:rPr>
        <w:t>Х</w:t>
      </w:r>
      <w:r w:rsidRPr="00F85704">
        <w:rPr>
          <w:rFonts w:ascii="Times New Roman" w:hAnsi="Times New Roman"/>
          <w:sz w:val="24"/>
          <w:szCs w:val="24"/>
        </w:rPr>
        <w:t xml:space="preserve">ристианизация </w:t>
      </w:r>
      <w:r w:rsidRPr="00F85704">
        <w:rPr>
          <w:rFonts w:ascii="Times New Roman" w:hAnsi="Times New Roman"/>
          <w:sz w:val="24"/>
          <w:szCs w:val="24"/>
          <w:lang w:val="tt-RU"/>
        </w:rPr>
        <w:t>Е</w:t>
      </w:r>
      <w:r w:rsidRPr="00F85704">
        <w:rPr>
          <w:rFonts w:ascii="Times New Roman" w:hAnsi="Times New Roman"/>
          <w:sz w:val="24"/>
          <w:szCs w:val="24"/>
        </w:rPr>
        <w:t>вропы и образование двух ветвей христианства. Империя Карла Великого.</w:t>
      </w:r>
      <w:r w:rsidRPr="00F85704">
        <w:rPr>
          <w:rFonts w:ascii="Times New Roman" w:hAnsi="Times New Roman"/>
          <w:sz w:val="24"/>
          <w:szCs w:val="24"/>
          <w:lang w:val="tt-RU"/>
        </w:rPr>
        <w:t xml:space="preserve"> П</w:t>
      </w:r>
      <w:r w:rsidRPr="00F85704">
        <w:rPr>
          <w:rFonts w:ascii="Times New Roman" w:hAnsi="Times New Roman"/>
          <w:sz w:val="24"/>
          <w:szCs w:val="24"/>
        </w:rPr>
        <w:t xml:space="preserve">олитическая раздробленность. Феодализм. Сословный строй в Западной Европе. Власть духовная </w:t>
      </w:r>
      <w:r w:rsidRPr="00F85704">
        <w:rPr>
          <w:rFonts w:ascii="Times New Roman" w:hAnsi="Times New Roman"/>
          <w:sz w:val="24"/>
          <w:szCs w:val="24"/>
        </w:rPr>
        <w:lastRenderedPageBreak/>
        <w:t>и светская. Католическая церковь. Вассалитет. Крестьянская община. Средневековый город. Экономическое развитие Западной Европы. Образование централизованных государств. Сословно-представительные монархии. Кризис европейского средневекового общества в XIV - XV вв. Столетняя война. Крестьянские восстания. Ереси. Гуситское движение.</w:t>
      </w:r>
      <w:r w:rsidRPr="00F85704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85704">
        <w:rPr>
          <w:rFonts w:ascii="Times New Roman" w:hAnsi="Times New Roman"/>
          <w:sz w:val="24"/>
          <w:szCs w:val="24"/>
        </w:rPr>
        <w:t xml:space="preserve">Византийская империя. Племена аравийского полуострова. Возникновение ислама. Мухаммед. Османская империя. 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Арабские завоевания. Создание Арабского халифата. Политический и экономический строй халифата. Исламская культура. Причины распада халифата. Расширение исламского мира. Католицизм, православие и ислам в эпоху крестовых походов.  Средневековое общество в </w:t>
      </w:r>
      <w:r w:rsidRPr="00F85704">
        <w:rPr>
          <w:rFonts w:ascii="Times New Roman" w:hAnsi="Times New Roman"/>
          <w:sz w:val="24"/>
          <w:szCs w:val="24"/>
          <w:lang w:val="tt-RU"/>
        </w:rPr>
        <w:t>И</w:t>
      </w:r>
      <w:r w:rsidRPr="00F85704">
        <w:rPr>
          <w:rFonts w:ascii="Times New Roman" w:hAnsi="Times New Roman"/>
          <w:sz w:val="24"/>
          <w:szCs w:val="24"/>
        </w:rPr>
        <w:t xml:space="preserve">ндии, </w:t>
      </w:r>
      <w:r w:rsidRPr="00F85704">
        <w:rPr>
          <w:rFonts w:ascii="Times New Roman" w:hAnsi="Times New Roman"/>
          <w:sz w:val="24"/>
          <w:szCs w:val="24"/>
          <w:lang w:val="tt-RU"/>
        </w:rPr>
        <w:t>К</w:t>
      </w:r>
      <w:r w:rsidRPr="00F85704">
        <w:rPr>
          <w:rFonts w:ascii="Times New Roman" w:hAnsi="Times New Roman"/>
          <w:sz w:val="24"/>
          <w:szCs w:val="24"/>
        </w:rPr>
        <w:t xml:space="preserve">итае, </w:t>
      </w:r>
      <w:r w:rsidRPr="00F85704">
        <w:rPr>
          <w:rFonts w:ascii="Times New Roman" w:hAnsi="Times New Roman"/>
          <w:sz w:val="24"/>
          <w:szCs w:val="24"/>
          <w:lang w:val="tt-RU"/>
        </w:rPr>
        <w:t>Я</w:t>
      </w:r>
      <w:r w:rsidRPr="00F85704">
        <w:rPr>
          <w:rFonts w:ascii="Times New Roman" w:hAnsi="Times New Roman"/>
          <w:sz w:val="24"/>
          <w:szCs w:val="24"/>
        </w:rPr>
        <w:t>понии. Духовный мир европейского средневекового человека. Культурное наследие Средневековья.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 xml:space="preserve">Народы и государства на территории нашей страны в древности.  Заселение территории нашей страны. Народы на территории России до середины I тысячелетия до н.э. Города-государства северного </w:t>
      </w:r>
      <w:r w:rsidRPr="00F85704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F85704">
        <w:rPr>
          <w:rFonts w:ascii="Times New Roman" w:hAnsi="Times New Roman" w:cs="Times New Roman"/>
          <w:sz w:val="24"/>
          <w:szCs w:val="24"/>
        </w:rPr>
        <w:t>ричерноморья. Скифское царство. Тюркский каганат. Хазарский каганат. Волжская Булгария. Восточные славяне: расселение, соседи, занятия, общественный строй. Кочевые народы степи. Язычество. Распространение христианства, ислама, иудаизма.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>Русь в IX - начале XII вв. Соседская община. Город. Новгород и Киев - центры древнерусской государственности. Образование Древнерусского государства. Рюриковичи. Владимир I. Крещение Руси. Ярослав Мудрый. "Русская Правда". Княжеские усобицы. Владимир Мономах. Международные связи Древней Руси.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>Русские земли и княжества в XII - середине XV вв. Политическая раздробленность Руси. Владимиро-Суздальское княжество. Галицко-Волынское княжество. Новгородская боярская республика. Борьба против внешней агрессии в XIII в. Монгольское завоевание. Золотая Орда. Экспансия с Запада. Александр Невский. Великое княжество Литовское. Начало объединения русских земель. Формы землевладения и хозяйства. Иван Калита. Куликовская битва. Дмитрий Донской. Роль церкви в общественной жизни Руси. Сергий Радонежский.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>Российское государство во второй половине XV вв. Свержение золотоордынского ига. Иван III. Завершение объединения русских земель вокруг Москвы. Становление органов власти Российского государства. Судебник 1497 г. Местничество.</w:t>
      </w:r>
    </w:p>
    <w:p w:rsidR="00F85704" w:rsidRPr="00F85704" w:rsidRDefault="00F85704" w:rsidP="00F8570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704">
        <w:rPr>
          <w:rFonts w:ascii="Times New Roman" w:hAnsi="Times New Roman" w:cs="Times New Roman"/>
          <w:sz w:val="24"/>
          <w:szCs w:val="24"/>
        </w:rPr>
        <w:t>Культура народов нашей страны с древнейших времен до конца XV в. Становление древнерусской культуры: фольклор, письменность, живопись, зодчество. Религиозно-культурное влияние Византии. Своеобразие художественных традиций в русских землях и княжествах в период культурного подъема в XII - начале XIII вв. Монгольское завоевание и русская культура. Формирование культуры Российского государства. Летописание. Московский кремль. Андрей Рублев.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85704">
        <w:rPr>
          <w:rFonts w:ascii="Times New Roman" w:hAnsi="Times New Roman"/>
          <w:b/>
          <w:sz w:val="24"/>
          <w:szCs w:val="24"/>
          <w:u w:val="single"/>
        </w:rPr>
        <w:t>«</w:t>
      </w:r>
      <w:r w:rsidRPr="00F85704">
        <w:rPr>
          <w:rFonts w:ascii="Times New Roman" w:hAnsi="Times New Roman"/>
          <w:b/>
          <w:sz w:val="24"/>
          <w:szCs w:val="24"/>
        </w:rPr>
        <w:t>История татарского народа и Татарстана»</w:t>
      </w:r>
    </w:p>
    <w:p w:rsidR="00F85704" w:rsidRPr="00F85704" w:rsidRDefault="00F85704" w:rsidP="00F85704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D0D0D"/>
          <w:sz w:val="24"/>
          <w:szCs w:val="24"/>
          <w:lang w:val="tt-RU"/>
        </w:rPr>
      </w:pPr>
      <w:r w:rsidRPr="00F85704">
        <w:rPr>
          <w:rFonts w:ascii="Times New Roman" w:hAnsi="Times New Roman"/>
          <w:sz w:val="24"/>
          <w:szCs w:val="24"/>
          <w:lang w:val="tt-RU"/>
        </w:rPr>
        <w:t xml:space="preserve">Древнейшие люди на берегах Волги и Камы. Древние тюрки и ранние тюркские государства. </w:t>
      </w:r>
      <w:r w:rsidRPr="00F85704">
        <w:rPr>
          <w:rFonts w:ascii="Times New Roman" w:hAnsi="Times New Roman"/>
          <w:color w:val="000000"/>
          <w:sz w:val="24"/>
          <w:szCs w:val="24"/>
        </w:rPr>
        <w:t>Великая Болгария и Хазарский каганат</w:t>
      </w:r>
      <w:r w:rsidRPr="00F85704">
        <w:rPr>
          <w:rFonts w:ascii="Times New Roman" w:hAnsi="Times New Roman"/>
          <w:color w:val="000000"/>
          <w:sz w:val="24"/>
          <w:szCs w:val="24"/>
          <w:lang w:val="tt-RU"/>
        </w:rPr>
        <w:t>.</w:t>
      </w:r>
      <w:r w:rsidRPr="00F85704">
        <w:rPr>
          <w:rFonts w:ascii="Times New Roman" w:hAnsi="Times New Roman"/>
          <w:sz w:val="24"/>
          <w:szCs w:val="24"/>
          <w:lang w:val="tt-RU"/>
        </w:rPr>
        <w:t xml:space="preserve"> Булгарское государство на средней Волге: возникновение, территория, население и хозяйство.</w:t>
      </w:r>
      <w:r w:rsidRPr="00F85704">
        <w:rPr>
          <w:rFonts w:ascii="Times New Roman" w:hAnsi="Times New Roman"/>
          <w:sz w:val="24"/>
          <w:szCs w:val="24"/>
        </w:rPr>
        <w:t xml:space="preserve"> </w:t>
      </w:r>
      <w:r w:rsidRPr="00F85704">
        <w:rPr>
          <w:rFonts w:ascii="Times New Roman" w:hAnsi="Times New Roman"/>
          <w:sz w:val="24"/>
          <w:szCs w:val="24"/>
          <w:lang w:val="tt-RU"/>
        </w:rPr>
        <w:t xml:space="preserve">Булгарское государство на средней Волге: принятие ислама,наук и культура. </w:t>
      </w:r>
      <w:r w:rsidRPr="00F85704">
        <w:rPr>
          <w:rFonts w:ascii="Times New Roman" w:hAnsi="Times New Roman"/>
          <w:sz w:val="24"/>
          <w:szCs w:val="24"/>
        </w:rPr>
        <w:t>Монгольские завоевания и образование Золотой Орды</w:t>
      </w:r>
      <w:r w:rsidRPr="00F85704">
        <w:rPr>
          <w:rFonts w:ascii="Times New Roman" w:hAnsi="Times New Roman"/>
          <w:sz w:val="24"/>
          <w:szCs w:val="24"/>
          <w:lang w:val="tt-RU"/>
        </w:rPr>
        <w:t>.</w:t>
      </w:r>
      <w:r w:rsidRPr="00F85704">
        <w:rPr>
          <w:rFonts w:ascii="Times New Roman" w:hAnsi="Times New Roman"/>
          <w:color w:val="000000"/>
          <w:sz w:val="24"/>
          <w:szCs w:val="24"/>
        </w:rPr>
        <w:t xml:space="preserve"> Казанское ханство</w:t>
      </w:r>
      <w:r w:rsidRPr="00F85704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CE399F" w:rsidRPr="00F85704" w:rsidRDefault="007D7519" w:rsidP="00F857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399F" w:rsidRPr="00F85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660"/>
    <w:rsid w:val="004B3D18"/>
    <w:rsid w:val="007D7519"/>
    <w:rsid w:val="007E6660"/>
    <w:rsid w:val="00A35DA3"/>
    <w:rsid w:val="00F8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7F1F"/>
  <w15:chartTrackingRefBased/>
  <w15:docId w15:val="{DC22AAA5-5ABB-4F71-826F-19E5BB07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5704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4">
    <w:name w:val="Заголовок Знак"/>
    <w:basedOn w:val="a0"/>
    <w:link w:val="a3"/>
    <w:rsid w:val="00F85704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List Paragraph"/>
    <w:basedOn w:val="a"/>
    <w:qFormat/>
    <w:rsid w:val="00F8570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F857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4</cp:revision>
  <dcterms:created xsi:type="dcterms:W3CDTF">2020-12-04T05:57:00Z</dcterms:created>
  <dcterms:modified xsi:type="dcterms:W3CDTF">2020-12-04T06:05:00Z</dcterms:modified>
</cp:coreProperties>
</file>